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:rsid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:rsid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:rsid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:rsid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:rsid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:rsid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</w:p>
    <w:p w:rsidR="00AA0E2F" w:rsidRP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AA0E2F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Рабочая программа</w:t>
      </w:r>
    </w:p>
    <w:p w:rsid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AA0E2F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по учебному предмету</w:t>
      </w:r>
    </w:p>
    <w:p w:rsidR="00AA0E2F" w:rsidRP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AA0E2F">
        <w:rPr>
          <w:rFonts w:ascii="Times New Roman" w:eastAsia="Times New Roman" w:hAnsi="Times New Roman" w:cs="Times New Roman"/>
          <w:b/>
          <w:sz w:val="28"/>
          <w:szCs w:val="28"/>
        </w:rPr>
        <w:t>«Изобразительное искусство. Тифлографика</w:t>
      </w:r>
      <w:r w:rsidRPr="00AA0E2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AA0E2F" w:rsidRP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AA0E2F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4 класс</w:t>
      </w:r>
    </w:p>
    <w:p w:rsidR="00AA0E2F" w:rsidRP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 xml:space="preserve"> (вариант 3</w:t>
      </w:r>
      <w:r w:rsidRPr="00AA0E2F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.2)</w:t>
      </w:r>
    </w:p>
    <w:p w:rsidR="00AA0E2F" w:rsidRP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</w:pPr>
      <w:r w:rsidRPr="00AA0E2F">
        <w:rPr>
          <w:rFonts w:ascii="Times New Roman" w:eastAsia="SimSun" w:hAnsi="Times New Roman" w:cs="Times New Roman"/>
          <w:b/>
          <w:kern w:val="2"/>
          <w:sz w:val="28"/>
          <w:szCs w:val="28"/>
          <w:lang w:eastAsia="ar-SA"/>
        </w:rPr>
        <w:t>2022-2023 учебный год</w:t>
      </w:r>
    </w:p>
    <w:p w:rsidR="00AA0E2F" w:rsidRPr="00AA0E2F" w:rsidRDefault="00AA0E2F" w:rsidP="00AA0E2F">
      <w:pPr>
        <w:suppressAutoHyphens/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  <w:bookmarkStart w:id="0" w:name="_GoBack"/>
      <w:bookmarkEnd w:id="0"/>
    </w:p>
    <w:p w:rsidR="00AA0E2F" w:rsidRP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</w:pPr>
    </w:p>
    <w:p w:rsidR="00AA0E2F" w:rsidRP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</w:p>
    <w:p w:rsidR="00AA0E2F" w:rsidRP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</w:p>
    <w:p w:rsidR="00AA0E2F" w:rsidRP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</w:p>
    <w:p w:rsidR="00AA0E2F" w:rsidRP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</w:p>
    <w:p w:rsidR="00AA0E2F" w:rsidRP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</w:p>
    <w:p w:rsidR="00AA0E2F" w:rsidRP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</w:t>
      </w:r>
      <w:r w:rsidRPr="00AA0E2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 xml:space="preserve"> Составители: </w:t>
      </w:r>
    </w:p>
    <w:p w:rsidR="00AA0E2F" w:rsidRPr="00AA0E2F" w:rsidRDefault="00AA0E2F" w:rsidP="00AA0E2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right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AA0E2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Гишаева Залина Ахмедовна</w:t>
      </w:r>
    </w:p>
    <w:p w:rsidR="00AA0E2F" w:rsidRP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AA0E2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учитель начальных классов</w:t>
      </w:r>
    </w:p>
    <w:p w:rsidR="00AA0E2F" w:rsidRP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AA0E2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Насуханова Фатима Лемиевна</w:t>
      </w:r>
    </w:p>
    <w:p w:rsidR="00AA0E2F" w:rsidRDefault="00AA0E2F" w:rsidP="00AA0E2F">
      <w:pPr>
        <w:suppressAutoHyphens/>
        <w:spacing w:after="0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AA0E2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учитель начальных классов</w:t>
      </w:r>
    </w:p>
    <w:p w:rsidR="00442EDA" w:rsidRPr="00AA0E2F" w:rsidRDefault="00442EDA" w:rsidP="00AA0E2F">
      <w:pPr>
        <w:suppressAutoHyphens/>
        <w:spacing w:after="0"/>
        <w:jc w:val="center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336BD4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lastRenderedPageBreak/>
        <w:t>1.Пояснительная записка</w:t>
      </w:r>
    </w:p>
    <w:p w:rsidR="00442EDA" w:rsidRPr="00336BD4" w:rsidRDefault="00442EDA" w:rsidP="0033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6BD4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</w:t>
      </w:r>
      <w:r w:rsidR="001F026A" w:rsidRPr="00336BD4">
        <w:rPr>
          <w:rFonts w:ascii="Times New Roman" w:eastAsia="Times New Roman" w:hAnsi="Times New Roman" w:cs="Times New Roman"/>
          <w:sz w:val="28"/>
          <w:szCs w:val="28"/>
        </w:rPr>
        <w:t xml:space="preserve"> «Изобразительное искусство. </w:t>
      </w:r>
      <w:r w:rsidRPr="00336BD4">
        <w:rPr>
          <w:rFonts w:ascii="Times New Roman" w:eastAsia="Times New Roman" w:hAnsi="Times New Roman" w:cs="Times New Roman"/>
          <w:sz w:val="28"/>
          <w:szCs w:val="28"/>
        </w:rPr>
        <w:t>Тифлографика</w:t>
      </w:r>
      <w:r w:rsidR="00041FC0">
        <w:rPr>
          <w:rFonts w:ascii="Times New Roman" w:eastAsia="Calibri" w:hAnsi="Times New Roman" w:cs="Times New Roman"/>
          <w:sz w:val="28"/>
          <w:szCs w:val="28"/>
        </w:rPr>
        <w:t>» для 4</w:t>
      </w:r>
      <w:r w:rsidR="007D3F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6BD4">
        <w:rPr>
          <w:rFonts w:ascii="Times New Roman" w:eastAsia="Calibri" w:hAnsi="Times New Roman" w:cs="Times New Roman"/>
          <w:sz w:val="28"/>
          <w:szCs w:val="28"/>
        </w:rPr>
        <w:t>класса  (вариант 3.2)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 на ос</w:t>
      </w:r>
      <w:r w:rsidR="00041FC0">
        <w:rPr>
          <w:rFonts w:ascii="Times New Roman" w:eastAsia="Calibri" w:hAnsi="Times New Roman" w:cs="Times New Roman"/>
          <w:sz w:val="28"/>
          <w:szCs w:val="28"/>
        </w:rPr>
        <w:t>нове авторской программы для 1-4</w:t>
      </w:r>
      <w:r w:rsidRPr="00336BD4">
        <w:rPr>
          <w:rFonts w:ascii="Times New Roman" w:eastAsia="Calibri" w:hAnsi="Times New Roman" w:cs="Times New Roman"/>
          <w:sz w:val="28"/>
          <w:szCs w:val="28"/>
        </w:rPr>
        <w:t xml:space="preserve"> классов –УМК «Школа России» и  является приложением к адаптированной основной общеобразовательной программе начального общего образования ГБОУ «С(к)ОШИСС имени В.Ш.Дагаева».</w:t>
      </w:r>
    </w:p>
    <w:p w:rsidR="00442EDA" w:rsidRPr="00336BD4" w:rsidRDefault="00442EDA" w:rsidP="001541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6BD4">
        <w:rPr>
          <w:rFonts w:ascii="Times New Roman" w:eastAsia="Calibri" w:hAnsi="Times New Roman" w:cs="Times New Roman"/>
          <w:sz w:val="28"/>
          <w:szCs w:val="28"/>
        </w:rPr>
        <w:t>Программа составлена с учетом физиологических и психологических особенностей обучающихся с нарушением зрения.</w:t>
      </w:r>
    </w:p>
    <w:p w:rsidR="00336BD4" w:rsidRDefault="00442EDA" w:rsidP="001541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336BD4">
        <w:rPr>
          <w:rFonts w:ascii="Times New Roman" w:eastAsia="Calibri" w:hAnsi="Times New Roman" w:cs="Times New Roman"/>
          <w:sz w:val="28"/>
          <w:szCs w:val="28"/>
        </w:rPr>
        <w:tab/>
      </w:r>
      <w:r w:rsidR="000F140D" w:rsidRPr="00336BD4">
        <w:rPr>
          <w:rFonts w:ascii="Times New Roman" w:eastAsia="Calibri" w:hAnsi="Times New Roman" w:cs="Times New Roman"/>
          <w:kern w:val="28"/>
          <w:sz w:val="28"/>
          <w:szCs w:val="28"/>
        </w:rPr>
        <w:t>В основу разработки программы для слепых обучающихся положены дифференцированный и деятельностный подходы.</w:t>
      </w:r>
    </w:p>
    <w:p w:rsidR="000F140D" w:rsidRPr="00336BD4" w:rsidRDefault="000F140D" w:rsidP="001541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336BD4">
        <w:rPr>
          <w:rFonts w:ascii="Times New Roman" w:eastAsia="Calibri" w:hAnsi="Times New Roman" w:cs="Times New Roman"/>
          <w:bCs/>
          <w:iCs/>
          <w:kern w:val="28"/>
          <w:sz w:val="28"/>
          <w:szCs w:val="28"/>
        </w:rPr>
        <w:t>Дифференцированный подход предполагает учет особых образовательных потребностей слепых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Pr="00336BD4">
        <w:rPr>
          <w:rFonts w:ascii="Times New Roman" w:eastAsia="Calibri" w:hAnsi="Times New Roman" w:cs="Times New Roman"/>
          <w:sz w:val="28"/>
          <w:szCs w:val="28"/>
        </w:rPr>
        <w:t>Изобразительное искусство. Тифлографика</w:t>
      </w:r>
      <w:r w:rsidRPr="00336BD4">
        <w:rPr>
          <w:rFonts w:ascii="Times New Roman" w:eastAsia="Calibri" w:hAnsi="Times New Roman" w:cs="Times New Roman"/>
          <w:bCs/>
          <w:iCs/>
          <w:kern w:val="28"/>
          <w:sz w:val="28"/>
          <w:szCs w:val="28"/>
        </w:rPr>
        <w:t xml:space="preserve">». 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336BD4">
        <w:rPr>
          <w:rFonts w:ascii="Times New Roman" w:eastAsia="Calibri" w:hAnsi="Times New Roman" w:cs="Times New Roman"/>
          <w:kern w:val="28"/>
          <w:sz w:val="28"/>
          <w:szCs w:val="28"/>
        </w:rPr>
        <w:t xml:space="preserve">Деятельностный подход в образовании строится на признании того, что развитие личности слепых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336BD4">
        <w:rPr>
          <w:rFonts w:ascii="Times New Roman" w:eastAsia="Calibri" w:hAnsi="Times New Roman" w:cs="Times New Roman"/>
          <w:kern w:val="28"/>
          <w:sz w:val="28"/>
          <w:szCs w:val="28"/>
        </w:rPr>
        <w:t>Основным средством реализации деятельностного подхода в образовании является организация познавательной и предметно-практической деятельности слепых обучающихся, обеспечивающая овладение ими содержанием образования.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>Изучение  учебного предм</w:t>
      </w:r>
      <w:r w:rsidR="001F026A" w:rsidRPr="00336BD4">
        <w:rPr>
          <w:rFonts w:ascii="Times New Roman" w:eastAsia="Times New Roman" w:hAnsi="Times New Roman" w:cs="Times New Roman"/>
          <w:sz w:val="28"/>
          <w:szCs w:val="28"/>
        </w:rPr>
        <w:t xml:space="preserve">ета «Изобразительное искусство. </w:t>
      </w:r>
      <w:r w:rsidRPr="00336BD4">
        <w:rPr>
          <w:rFonts w:ascii="Times New Roman" w:eastAsia="Times New Roman" w:hAnsi="Times New Roman" w:cs="Times New Roman"/>
          <w:sz w:val="28"/>
          <w:szCs w:val="28"/>
        </w:rPr>
        <w:t>Тифлографика» в начальной школе направлено на достижение следующих целей: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>- адекватное восприятие действительности, развитие наблюдательности, образного мышления, пространственной ориентировки и познавательной деятельности, формирование целостной картины мира;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 xml:space="preserve"> - овладение элементарными практическими умениями и навыками в доступных видах художественной деятельности.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b/>
          <w:sz w:val="28"/>
          <w:szCs w:val="28"/>
        </w:rPr>
        <w:t>Основными задачами реализации содержания  учебного предмета являются: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>- овладение приемами целенаправленного обследования и наблюдения с помощью всех сохранных анализаторов для формирования адекватных представлений о предметах окружающего мира;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>- использование приемов и способов осязательного обследования натуральных предметов, их моделей, макетов и рельефных изображений;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lastRenderedPageBreak/>
        <w:t>- овладение умениями сравнивать предметы по форме, величине и расположению в пространстве; умениями соотносить предметы с моделями, макетами, рельефными изображениями;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>- о</w:t>
      </w:r>
      <w:r w:rsidRPr="00336BD4">
        <w:rPr>
          <w:rFonts w:ascii="Times New Roman" w:eastAsia="Times New Roman" w:hAnsi="Times New Roman" w:cs="Times New Roman"/>
          <w:kern w:val="1"/>
          <w:sz w:val="28"/>
          <w:szCs w:val="28"/>
        </w:rPr>
        <w:t>владение способами ориентировки на приборе для рисования и приемами рельефного рисования;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 xml:space="preserve"> - овладение </w:t>
      </w:r>
      <w:r w:rsidRPr="00336BD4">
        <w:rPr>
          <w:rFonts w:ascii="Times New Roman" w:eastAsia="Times New Roman" w:hAnsi="Times New Roman" w:cs="Times New Roman"/>
          <w:kern w:val="1"/>
          <w:sz w:val="28"/>
          <w:szCs w:val="28"/>
        </w:rPr>
        <w:t>навыками выполнения рельефно-графических изображений</w:t>
      </w:r>
      <w:r w:rsidRPr="00336B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>- ознакомление с некоторыми видами изобразительного искусства.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b/>
          <w:sz w:val="28"/>
          <w:szCs w:val="28"/>
        </w:rPr>
        <w:t xml:space="preserve">Спецификой </w:t>
      </w:r>
      <w:r w:rsidRPr="00336BD4">
        <w:rPr>
          <w:rFonts w:ascii="Times New Roman" w:eastAsia="Times New Roman" w:hAnsi="Times New Roman" w:cs="Times New Roman"/>
          <w:sz w:val="28"/>
          <w:szCs w:val="28"/>
        </w:rPr>
        <w:t>учебного предмета является: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 xml:space="preserve">- ярко выраженный  интегративный характер, соединяющий общекультурные ценности, природоведческие знания, рельефно-графические умения, дающие обучающимся основы   естественных и социально-гуманитарных наук, необходимые для целостного и системного видения мира в его взаимосвязях. Содержание курса направлено на формирование общеучебных умений,  навыков и способов деятельности, осуществление межпредметных связей; 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 xml:space="preserve">- целенаправленное внимание к расширению чувственного опыта и практической деятельности школьников, целенаправленному развитию осязательного восприятия, всех сохранных анализаторов,  </w:t>
      </w:r>
      <w:r w:rsidR="00041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6BD4">
        <w:rPr>
          <w:rFonts w:ascii="Times New Roman" w:eastAsia="Times New Roman" w:hAnsi="Times New Roman" w:cs="Times New Roman"/>
          <w:sz w:val="28"/>
          <w:szCs w:val="28"/>
        </w:rPr>
        <w:t xml:space="preserve">развитие остаточного зрения. 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 xml:space="preserve"> Нарушение зрения оказывает влияние на познавательную деятельность, на процесс развития </w:t>
      </w:r>
      <w:r w:rsidR="00041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6BD4">
        <w:rPr>
          <w:rFonts w:ascii="Times New Roman" w:eastAsia="Times New Roman" w:hAnsi="Times New Roman" w:cs="Times New Roman"/>
          <w:sz w:val="28"/>
          <w:szCs w:val="28"/>
        </w:rPr>
        <w:t>ребенка,  на формировании его личностной и эмоционально-волевой сфер. Нарушение зрения проявляется в снижении общего количества получаемой извне информации, в изменении ее качества.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6BD4">
        <w:rPr>
          <w:rFonts w:ascii="Times New Roman" w:eastAsia="Calibri" w:hAnsi="Times New Roman" w:cs="Times New Roman"/>
          <w:sz w:val="28"/>
          <w:szCs w:val="28"/>
        </w:rPr>
        <w:t>Для рельефного изображения объектов окружающего мира необходимо использовать лишь контурную конфигурацию их формы при минимальной загруженности внутренней части контура.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6BD4">
        <w:rPr>
          <w:rFonts w:ascii="Times New Roman" w:eastAsia="Calibri" w:hAnsi="Times New Roman" w:cs="Times New Roman"/>
          <w:sz w:val="28"/>
          <w:szCs w:val="28"/>
        </w:rPr>
        <w:t>Необходимым условием формирования адекватного образа предмета   у слепых обучающихся является развитие и использование всех сохранных анализаторов, что, в свою очередь, способствует накоплению впечатлений об окружающей действительности.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6BD4">
        <w:rPr>
          <w:rFonts w:ascii="Times New Roman" w:eastAsia="Calibri" w:hAnsi="Times New Roman" w:cs="Times New Roman"/>
          <w:sz w:val="28"/>
          <w:szCs w:val="28"/>
        </w:rPr>
        <w:t>Ознакомление с  предметами осуществляется на основе наблюдений, проводимых в ходе экскурсий, учебных прогулок (например, изучение растительных форм) или в ходе практических занятий.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 xml:space="preserve">Отбор содержания учебного предмета «Изобразительное искусство. Тифлографика» обусловлен: 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 xml:space="preserve">- особенностями развития слепых обучающихся, уровнем психофизического развития детей, уровнем развития компенсаторных процессов, необходимых для систематического обучения; 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>- степенью выраженности зрительного дефекта, состоянием зрительных функций;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>- обедненностью чувственного опыта, требующего развития сенсорной сферы, формирования, обогащения, коррекции чувственного опыта;</w:t>
      </w:r>
    </w:p>
    <w:p w:rsidR="000F140D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замедленном темпе овладения слепыми различными движениями и более низком уровне их развития (снижение объема движений, качества выполнения); </w:t>
      </w:r>
    </w:p>
    <w:p w:rsidR="00442EDA" w:rsidRPr="00336BD4" w:rsidRDefault="000F140D" w:rsidP="0033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sz w:val="28"/>
          <w:szCs w:val="28"/>
        </w:rPr>
        <w:t>- нарушением координации движений, снижением  уровня развития общей и мелкой моторики.</w:t>
      </w:r>
    </w:p>
    <w:p w:rsidR="00442EDA" w:rsidRPr="00336BD4" w:rsidRDefault="00442EDA" w:rsidP="00336B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BD4">
        <w:rPr>
          <w:rFonts w:ascii="Times New Roman" w:hAnsi="Times New Roman" w:cs="Times New Roman"/>
          <w:b/>
          <w:sz w:val="28"/>
          <w:szCs w:val="28"/>
        </w:rPr>
        <w:t>Место курса в учебном плане</w:t>
      </w:r>
    </w:p>
    <w:p w:rsidR="00B54711" w:rsidRPr="00336BD4" w:rsidRDefault="00041FC0" w:rsidP="001F02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изучение учебного предмета </w:t>
      </w:r>
      <w:r w:rsidR="001F026A" w:rsidRPr="00336BD4">
        <w:rPr>
          <w:rFonts w:ascii="Times New Roman" w:eastAsia="Times New Roman" w:hAnsi="Times New Roman" w:cs="Times New Roman"/>
          <w:sz w:val="28"/>
          <w:szCs w:val="28"/>
        </w:rPr>
        <w:t xml:space="preserve"> «Изобразительное искусство. </w:t>
      </w:r>
      <w:r>
        <w:rPr>
          <w:rFonts w:ascii="Times New Roman" w:hAnsi="Times New Roman" w:cs="Times New Roman"/>
          <w:sz w:val="28"/>
          <w:szCs w:val="28"/>
        </w:rPr>
        <w:t>Тифлографика»  в 4</w:t>
      </w:r>
      <w:r w:rsidR="00442EDA" w:rsidRPr="00336BD4">
        <w:rPr>
          <w:rFonts w:ascii="Times New Roman" w:hAnsi="Times New Roman" w:cs="Times New Roman"/>
          <w:sz w:val="28"/>
          <w:szCs w:val="28"/>
        </w:rPr>
        <w:t xml:space="preserve"> классе отводится 1 час в неделю: 34 часа (34 учебные недели)</w:t>
      </w:r>
    </w:p>
    <w:p w:rsidR="00B54711" w:rsidRPr="00336BD4" w:rsidRDefault="00B54711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026A" w:rsidRPr="00336BD4" w:rsidRDefault="001F026A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026A" w:rsidRPr="00336BD4" w:rsidRDefault="001F026A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026A" w:rsidRPr="00336BD4" w:rsidRDefault="001F026A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026A" w:rsidRPr="00336BD4" w:rsidRDefault="001F026A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137B8" w:rsidRDefault="006137B8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54155" w:rsidRPr="00336BD4" w:rsidRDefault="00154155" w:rsidP="00442EDA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41FC0" w:rsidRDefault="00442EDA" w:rsidP="00041FC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Планируемые результаты освоения учебного предмета </w:t>
      </w:r>
      <w:r w:rsidR="001F026A" w:rsidRPr="00336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1FC0" w:rsidRPr="00041FC0" w:rsidRDefault="00041FC0" w:rsidP="00041F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color w:val="000000"/>
          <w:sz w:val="28"/>
          <w:szCs w:val="28"/>
        </w:rPr>
        <w:t>В центре програм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мы по Тифлографике </w:t>
      </w:r>
      <w:r w:rsidRPr="00041FC0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ФГОС начального образования   находится личностное развитие обучающихся, приобщение их к национальным  традиционным духовным ценностям, а также социализация личности.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color w:val="000000"/>
          <w:sz w:val="28"/>
          <w:szCs w:val="28"/>
        </w:rPr>
        <w:t>Программа призвана обеспечить достижение обучающимися личностных результатов: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color w:val="000000"/>
          <w:sz w:val="28"/>
          <w:szCs w:val="28"/>
        </w:rPr>
        <w:t>уважения и ценностного отношения к своей Родине — России;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color w:val="000000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color w:val="000000"/>
          <w:sz w:val="28"/>
          <w:szCs w:val="28"/>
        </w:rPr>
        <w:t>духовно-нравственное развитие обучающихся;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color w:val="000000"/>
          <w:sz w:val="28"/>
          <w:szCs w:val="28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color w:val="000000"/>
          <w:sz w:val="28"/>
          <w:szCs w:val="28"/>
        </w:rPr>
        <w:t>позитивный опыт участия в творческой деятельности;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color w:val="000000"/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Патриотическое воспитание</w:t>
      </w:r>
      <w:r w:rsidRPr="00041FC0">
        <w:rPr>
          <w:rFonts w:ascii="Times New Roman" w:hAnsi="Times New Roman" w:cs="Times New Roman"/>
          <w:color w:val="000000"/>
          <w:sz w:val="28"/>
          <w:szCs w:val="28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Гражданское воспитание</w:t>
      </w:r>
      <w:r w:rsidRPr="00041FC0">
        <w:rPr>
          <w:rFonts w:ascii="Times New Roman" w:hAnsi="Times New Roman" w:cs="Times New Roman"/>
          <w:color w:val="000000"/>
          <w:sz w:val="28"/>
          <w:szCs w:val="28"/>
        </w:rPr>
        <w:t xml:space="preserve"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</w:t>
      </w:r>
      <w:r w:rsidRPr="00041FC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Духовно-нравственное</w:t>
      </w:r>
      <w:r w:rsidRPr="00041FC0">
        <w:rPr>
          <w:rFonts w:ascii="Times New Roman" w:hAnsi="Times New Roman" w:cs="Times New Roman"/>
          <w:color w:val="000000"/>
          <w:sz w:val="28"/>
          <w:szCs w:val="28"/>
        </w:rPr>
        <w:t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Эстетическое воспитание</w:t>
      </w:r>
      <w:r w:rsidRPr="00041FC0">
        <w:rPr>
          <w:rFonts w:ascii="Times New Roman" w:hAnsi="Times New Roman" w:cs="Times New Roman"/>
          <w:color w:val="000000"/>
          <w:sz w:val="28"/>
          <w:szCs w:val="28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Ценности познавательной деятельности</w:t>
      </w:r>
      <w:r w:rsidRPr="00041FC0">
        <w:rPr>
          <w:rFonts w:ascii="Times New Roman" w:hAnsi="Times New Roman" w:cs="Times New Roman"/>
          <w:color w:val="000000"/>
          <w:sz w:val="28"/>
          <w:szCs w:val="28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41FC0" w:rsidRP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Экологическое воспитание</w:t>
      </w:r>
      <w:r w:rsidRPr="00041FC0">
        <w:rPr>
          <w:rFonts w:ascii="Times New Roman" w:hAnsi="Times New Roman" w:cs="Times New Roman"/>
          <w:color w:val="000000"/>
          <w:sz w:val="28"/>
          <w:szCs w:val="28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41FC0" w:rsidRDefault="00041FC0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1FC0">
        <w:rPr>
          <w:rFonts w:ascii="Times New Roman" w:hAnsi="Times New Roman" w:cs="Times New Roman"/>
          <w:b/>
          <w:iCs/>
          <w:color w:val="000000"/>
          <w:sz w:val="28"/>
          <w:szCs w:val="28"/>
        </w:rPr>
        <w:t>Трудовое воспитание</w:t>
      </w:r>
      <w:r w:rsidRPr="00041FC0">
        <w:rPr>
          <w:rFonts w:ascii="Times New Roman" w:hAnsi="Times New Roman" w:cs="Times New Roman"/>
          <w:color w:val="000000"/>
          <w:sz w:val="28"/>
          <w:szCs w:val="28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</w:t>
      </w:r>
    </w:p>
    <w:p w:rsidR="00442EDA" w:rsidRPr="00041FC0" w:rsidRDefault="00442EDA" w:rsidP="00041FC0">
      <w:pPr>
        <w:ind w:firstLine="2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lastRenderedPageBreak/>
        <w:t xml:space="preserve">Изучение курса </w:t>
      </w:r>
      <w:r w:rsidR="00567099" w:rsidRPr="00336BD4">
        <w:rPr>
          <w:rFonts w:ascii="Times New Roman" w:eastAsia="Times New Roman" w:hAnsi="Times New Roman" w:cs="Times New Roman"/>
          <w:sz w:val="28"/>
          <w:szCs w:val="28"/>
        </w:rPr>
        <w:t xml:space="preserve">«Изобразительное искусство. </w:t>
      </w:r>
      <w:r w:rsidRPr="00336BD4">
        <w:rPr>
          <w:rFonts w:ascii="Times New Roman" w:hAnsi="Times New Roman" w:cs="Times New Roman"/>
          <w:sz w:val="28"/>
          <w:szCs w:val="28"/>
        </w:rPr>
        <w:t xml:space="preserve">Тифлографика» играет значительную роль в достижении метапредметных </w:t>
      </w:r>
      <w:r w:rsidRPr="00336BD4">
        <w:rPr>
          <w:rFonts w:ascii="Times New Roman" w:hAnsi="Times New Roman" w:cs="Times New Roman"/>
          <w:b/>
          <w:sz w:val="28"/>
          <w:szCs w:val="28"/>
        </w:rPr>
        <w:t>результатов,</w:t>
      </w:r>
      <w:r w:rsidRPr="00336BD4">
        <w:rPr>
          <w:rFonts w:ascii="Times New Roman" w:hAnsi="Times New Roman" w:cs="Times New Roman"/>
          <w:sz w:val="28"/>
          <w:szCs w:val="28"/>
        </w:rPr>
        <w:t xml:space="preserve"> которые с учетом индивидуальных возможностей и особых образовательных потребностей слепых обучающихся должны отражать:</w:t>
      </w:r>
    </w:p>
    <w:p w:rsidR="00442EDA" w:rsidRPr="00336BD4" w:rsidRDefault="00442EDA" w:rsidP="00442EDA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442EDA" w:rsidRPr="00336BD4" w:rsidRDefault="00442EDA" w:rsidP="001F026A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442EDA" w:rsidRPr="00336BD4" w:rsidRDefault="00442EDA" w:rsidP="00442EDA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обобщения;</w:t>
      </w:r>
    </w:p>
    <w:p w:rsidR="00442EDA" w:rsidRPr="00336BD4" w:rsidRDefault="00442EDA" w:rsidP="00442EDA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 xml:space="preserve">готовность слушать собеседника и вести диалог; </w:t>
      </w:r>
    </w:p>
    <w:p w:rsidR="00442EDA" w:rsidRPr="00336BD4" w:rsidRDefault="00442EDA" w:rsidP="00442EDA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>адекватно оценивать собственное поведение и поведение окружающих;</w:t>
      </w:r>
    </w:p>
    <w:p w:rsidR="00442EDA" w:rsidRPr="00336BD4" w:rsidRDefault="00442EDA" w:rsidP="00442EDA">
      <w:pPr>
        <w:pStyle w:val="a3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 в соответствии с содержанием конкретного учебного предмета.</w:t>
      </w:r>
    </w:p>
    <w:p w:rsidR="00567099" w:rsidRPr="00336BD4" w:rsidRDefault="00567099" w:rsidP="0056709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42EDA" w:rsidRPr="00336BD4" w:rsidRDefault="00442EDA" w:rsidP="00442EDA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336BD4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При изучении курса «Изобразительное искусство. Тифлографика» достигаются следующие </w:t>
      </w:r>
      <w:r w:rsidRPr="00336BD4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предметные результаты</w:t>
      </w:r>
      <w:r w:rsidRPr="00336BD4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: </w:t>
      </w:r>
    </w:p>
    <w:p w:rsidR="00442EDA" w:rsidRPr="00336BD4" w:rsidRDefault="00442EDA" w:rsidP="00442EDA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 xml:space="preserve">наличие представлений о роли тифлографики в жизни слепого человека, его роли в развитии человека; </w:t>
      </w:r>
    </w:p>
    <w:p w:rsidR="00442EDA" w:rsidRPr="00336BD4" w:rsidRDefault="00442EDA" w:rsidP="00442EDA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 xml:space="preserve">владение элементарными практическими умениями и навыками в доступных видах художественной деятельности; </w:t>
      </w:r>
    </w:p>
    <w:p w:rsidR="00442EDA" w:rsidRPr="00336BD4" w:rsidRDefault="00442EDA" w:rsidP="00442EDA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 xml:space="preserve">владение умениями обследовать на полисенсорной основе отдельные предметы, группы предметов, сравнивать их по форме, величине и расположении в пространстве; </w:t>
      </w:r>
    </w:p>
    <w:p w:rsidR="00442EDA" w:rsidRPr="00336BD4" w:rsidRDefault="00442EDA" w:rsidP="00442EDA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 xml:space="preserve">владение умениями соотнесения предметов с моделями, макетами, рельефными изображениями; </w:t>
      </w:r>
    </w:p>
    <w:p w:rsidR="00442EDA" w:rsidRPr="00336BD4" w:rsidRDefault="00442EDA" w:rsidP="00442EDA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 xml:space="preserve">овладение навыками выполнения рельефно-графических изображений; </w:t>
      </w:r>
    </w:p>
    <w:p w:rsidR="00442EDA" w:rsidRPr="00336BD4" w:rsidRDefault="00442EDA" w:rsidP="00442EDA">
      <w:pPr>
        <w:pStyle w:val="a3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36BD4">
        <w:rPr>
          <w:rFonts w:ascii="Times New Roman" w:hAnsi="Times New Roman" w:cs="Times New Roman"/>
          <w:sz w:val="28"/>
          <w:szCs w:val="28"/>
        </w:rPr>
        <w:t>овладение способами ориентировки на приборе для рисования, владение приемами рельефного рисования.</w:t>
      </w:r>
    </w:p>
    <w:p w:rsidR="00442EDA" w:rsidRPr="00336BD4" w:rsidRDefault="00442EDA" w:rsidP="00442EDA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141B2B" w:rsidRPr="00336BD4" w:rsidRDefault="00567099" w:rsidP="00567099">
      <w:pPr>
        <w:widowControl w:val="0"/>
        <w:tabs>
          <w:tab w:val="left" w:pos="567"/>
        </w:tabs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336BD4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Контрольно-оценочные материалы </w:t>
      </w:r>
      <w:r w:rsidRPr="00336BD4">
        <w:rPr>
          <w:rFonts w:ascii="Times New Roman" w:eastAsia="Times New Roman" w:hAnsi="Times New Roman" w:cs="Times New Roman"/>
          <w:sz w:val="28"/>
          <w:szCs w:val="28"/>
        </w:rPr>
        <w:t>по данному учебному предмету не предусмотрены</w:t>
      </w:r>
    </w:p>
    <w:p w:rsidR="00B54711" w:rsidRPr="00336BD4" w:rsidRDefault="00B54711" w:rsidP="00442EDA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B54711" w:rsidRPr="00336BD4" w:rsidRDefault="00B54711" w:rsidP="00442EDA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B54711" w:rsidRPr="00336BD4" w:rsidRDefault="00B54711" w:rsidP="00442EDA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041FC0" w:rsidRDefault="00041FC0" w:rsidP="00041FC0">
      <w:pPr>
        <w:autoSpaceDE w:val="0"/>
        <w:autoSpaceDN w:val="0"/>
        <w:adjustRightInd w:val="0"/>
        <w:spacing w:after="0" w:line="240" w:lineRule="auto"/>
        <w:contextualSpacing/>
        <w:textAlignment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041FC0" w:rsidRDefault="00041FC0" w:rsidP="00041FC0">
      <w:pPr>
        <w:autoSpaceDE w:val="0"/>
        <w:autoSpaceDN w:val="0"/>
        <w:adjustRightInd w:val="0"/>
        <w:spacing w:after="0" w:line="240" w:lineRule="auto"/>
        <w:contextualSpacing/>
        <w:textAlignment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B54711" w:rsidRPr="00336BD4" w:rsidRDefault="00041FC0" w:rsidP="00041FC0">
      <w:pPr>
        <w:autoSpaceDE w:val="0"/>
        <w:autoSpaceDN w:val="0"/>
        <w:adjustRightInd w:val="0"/>
        <w:spacing w:after="0" w:line="240" w:lineRule="auto"/>
        <w:contextualSpacing/>
        <w:textAlignment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lastRenderedPageBreak/>
        <w:t xml:space="preserve">                                                                        </w:t>
      </w:r>
      <w:r w:rsidR="00B54711" w:rsidRPr="00336BD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Содержание учебного предмета 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Истоки родного искусства – 8 час.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Пейзаж родной земли.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Деревня — деревянный мир.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Украшения избы и их значение.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 традиционного русского дома.</w:t>
      </w:r>
    </w:p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 красоты человека. Женский портрет.</w:t>
      </w:r>
    </w:p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 красоты человека. Мужской портрет.</w:t>
      </w:r>
    </w:p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Народные праздники. Коллективное панно. </w:t>
      </w:r>
      <w:r w:rsidRPr="00336BD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Обобщение темы четверт</w:t>
      </w:r>
      <w:r w:rsidR="0015415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 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Древние города нашей Земли – 7 час.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Родной угол.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Древние соборы.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 Города Русской земли.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Древнерусские воины-защитники.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Новгород. Псков. Владимир и Суздаль. Москва.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Узорочье теремов.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Пир в теремных палатах (обобщение темы).</w:t>
      </w:r>
    </w:p>
    <w:p w:rsidR="00B54711" w:rsidRPr="00336BD4" w:rsidRDefault="00865B6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Каждый народ — художник - 11</w:t>
      </w:r>
      <w:r w:rsidR="00B54711" w:rsidRPr="00336B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час.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Страна Восходящего солнца. Образ художественной культуры Японии.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Народы гор и степей.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 в пустыне.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Древняя Эллада.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Европейские города Средневековья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Многообразие художественных культур в мире (обобщение темы).</w:t>
      </w:r>
    </w:p>
    <w:p w:rsidR="00B54711" w:rsidRPr="00336BD4" w:rsidRDefault="00865B6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Искусство объединяет народы – 8</w:t>
      </w:r>
      <w:r w:rsidR="00B54711" w:rsidRPr="00336B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час.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Материнство.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Мудрость старости.</w:t>
      </w:r>
    </w:p>
    <w:p w:rsidR="00B54711" w:rsidRPr="00336BD4" w:rsidRDefault="00B54711" w:rsidP="00B54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Сопереживание.</w:t>
      </w:r>
    </w:p>
    <w:p w:rsidR="00041FC0" w:rsidRDefault="00B54711" w:rsidP="00041F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6BD4">
        <w:rPr>
          <w:rFonts w:ascii="Times New Roman" w:eastAsia="Times New Roman" w:hAnsi="Times New Roman" w:cs="Times New Roman"/>
          <w:color w:val="000000"/>
          <w:sz w:val="28"/>
          <w:szCs w:val="28"/>
        </w:rPr>
        <w:t>Герои - защитники.</w:t>
      </w:r>
    </w:p>
    <w:p w:rsidR="00B54711" w:rsidRPr="00041FC0" w:rsidRDefault="00041FC0" w:rsidP="00041F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</w:t>
      </w:r>
      <w:r w:rsidR="00B54711" w:rsidRPr="00336BD4">
        <w:rPr>
          <w:rFonts w:ascii="Times New Roman" w:eastAsia="Times New Roman" w:hAnsi="Times New Roman" w:cs="Times New Roman"/>
          <w:b/>
          <w:sz w:val="28"/>
          <w:szCs w:val="28"/>
        </w:rPr>
        <w:t>4. Тематическое планирование</w:t>
      </w:r>
    </w:p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73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33"/>
        <w:gridCol w:w="3412"/>
        <w:gridCol w:w="992"/>
        <w:gridCol w:w="9497"/>
      </w:tblGrid>
      <w:tr w:rsidR="00B54711" w:rsidRPr="00336BD4" w:rsidTr="00B54711">
        <w:trPr>
          <w:trHeight w:val="963"/>
        </w:trPr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№ 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раздела. Тема.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Основные виды учебной деятельности</w:t>
            </w:r>
          </w:p>
        </w:tc>
      </w:tr>
      <w:tr w:rsidR="00B54711" w:rsidRPr="00336BD4" w:rsidTr="00B54711">
        <w:trPr>
          <w:trHeight w:val="382"/>
        </w:trPr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54711" w:rsidRPr="00336BD4" w:rsidRDefault="00B54711" w:rsidP="00B54711">
            <w:pPr>
              <w:tabs>
                <w:tab w:val="left" w:pos="30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Истоки родного искусства</w:t>
            </w:r>
            <w:r w:rsidR="00760A0C"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(8час.)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Пейзаж родной земли.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Характеризовать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красоту природы родного края.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Характеризовать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красоты природы разных климатических зон.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Изображать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характерные особенности пейзажа родной природы.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Использовать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выразительные средства живописи для создания образов природы.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Овладевать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живописными навыками работы гуашью.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Деревня – деревянный мир.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Воспринимать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эстетически 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оценивать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красоту русского деревянного зодчества.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Характеризовать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значимость гармонии постройки с окружающим ландшафтом.</w:t>
            </w:r>
          </w:p>
        </w:tc>
      </w:tr>
      <w:tr w:rsidR="00B54711" w:rsidRPr="00336BD4" w:rsidTr="00B54711">
        <w:trPr>
          <w:trHeight w:val="2288"/>
        </w:trPr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Украшение деревянных постройки их значение.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Объяснять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конструкции русской избы и назначение ее отдельных элементов.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Изображать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графическими или живописными средствами образ русской избы и других построек традиционной деревни.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Овладевать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навыками конструирования — 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конструировать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макет избы.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 традиционного русского дома.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Овладевать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навыками конструирования — 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конструировать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макет избы.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Создавать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коллективное панно (объемный макет) способом объединения 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индивидуально сделанных изображений.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Овладевать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навыками коллективной деятельности, 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работать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организованно в команде одноклассников под руководством учителя.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Образ красоты человека. 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Женский портрет.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Приобретать представления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 особенностях национального образа женской красоты.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Характеризовать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 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эстетически оценивать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образы человека в произведениях художников.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Создавать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женские народные образы (портреты).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Овладевать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навыками изображения фигуры человека.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Изображать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сцены труда из крестьянской жизни.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Образ красоты человека. 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Мужской портрет.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Приобретать представления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 особенностях национального образа мужской красоты.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Понимать и анализировать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конструкцию русского народного костюма.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Народные праздники.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Коллективное панно.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Обобщение темы четверти.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Эстетически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 оценивать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красоту и значение народных праздников.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Знать и называть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несколько произведений русских художников на тему народных праздников.</w:t>
            </w:r>
          </w:p>
        </w:tc>
      </w:tr>
      <w:tr w:rsidR="00B54711" w:rsidRPr="00336BD4" w:rsidTr="00B54711"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Древние города нашей земли</w:t>
            </w:r>
            <w:r w:rsidR="00760A0C"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(</w:t>
            </w:r>
            <w:r w:rsidR="00760A0C" w:rsidRPr="00336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7час.)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Родной угол.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Древние соборы.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Русской земли.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Понимать и объяснять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роль и значение древнерусской архитектуры.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Знать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конструкцию внутреннего пространства древнерусского города (кремль, торг, посад).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Знать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картины художников, изображающие древнерусские города.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Древние соборы.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Получать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о конструкции здания древнерусского каменного храма.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Понимать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роль пропорций и ритма в архитектуре древних соборов.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Русской земли.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Знать и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называть основные структурные части города, сравнивать и 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определять их функции, назначение.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Учиться понимать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красоту исторического образа города и его значение для современной архитектуры.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Интересоваться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историей своей страны.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Древние воины – защитники.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Знать и называть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картины художником, изображающих древнерусских воинов - защитников Родины (В.Васнецов, И. Билибин, П. Корин и др.).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Новгород. Псков. Владимир и Суздаль. Москва.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Уметь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анализировать ценность и неповторимость памятников древнерусской архитектуры.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Воспринимать и эстетически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переживать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красоту городов, сохранивших исторический облик, - свидетелей нашей истории.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Выражать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свое отношение к архитектурным и историческим ансамблям древнерусских городов.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Узорочье теремов.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Иметь представление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 развитии декора городских архитектурных построек и декоративном украшении интерьеров (теремных палат).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Пир в теремных палатах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(Обобщение темы).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15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Понимать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рать постройки, изображения, украшения при создании образа древнерусского города</w:t>
            </w:r>
            <w:r w:rsidR="00154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B54711" w:rsidRPr="00336BD4" w:rsidTr="00B54711"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Каждый народ – художник</w:t>
            </w:r>
            <w:r w:rsidR="00760A0C"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 (</w:t>
            </w:r>
            <w:r w:rsidR="001A0B98" w:rsidRPr="00336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  <w:r w:rsidR="00760A0C" w:rsidRPr="00336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час.)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16-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Страна восходящего солнца. 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 художественной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культуры Японии.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Обрести знания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 многообразии представлений народов мира о красоте.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Иметь интерес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 иной и необычной художественной культуре.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Иметь представления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целостности и внутренней обоснованности различных художественных культур.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Воспринимать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эстетический характер традиционного для Японии понимания красоты природы.  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Изображать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природу через детали, характерные для японского искусства (ветка дерева с птичкой; цветок с бабочкой; трава с кузнечиками, стрекозами; ветка цветущей вишни на фоне тумана, дальних 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гор), развивать живописные и графические навыки.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Создавать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женский образ национальной одежды в традициях японского искусства.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18-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Народы гор и степей.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Понимать и объяснять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разнообразие и красоту природы различных регионов нашей страны, способность человека, живя в самых разных природных условиях, создавать свою самобытную художественную культуру.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20-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в пустыне.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Характеризовать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художественной культуры Средней Азии.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Создавать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образ древнего средне - азиатского города.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Овладевать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навыками конструирования из бумаги и орнаментальной графики.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22-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Древняя Эллада.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Эстетически воспринимать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произведения искусства Древней Греции, 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выражать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свое отношение к ним.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Уметь отличать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древнегреческие скульптурные и архитектурные произведения.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24-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Европейские города средневековья.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1A0B98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Создавать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коллективное панно.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Использовать и развивать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навыки конструирования из бумаги (фасад храма).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Развивать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навыки изображения человека в условиях новой образной системы.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художественных культур в мире. </w:t>
            </w:r>
            <w:r w:rsidRPr="00336BD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(Обобщение темы)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Осознавать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цельность каждой культуры, естественную взаимосвязь ее проявлений. 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Рассуждать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о богатстве и многообразии художественных культур народов мира. 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Узнавать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предъявляемым произведениям художественные культуры, с которыми знакомились на уроках.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Осознать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как прекрасное то, что человечество столь богато разными художественными культурами.</w:t>
            </w:r>
          </w:p>
        </w:tc>
      </w:tr>
      <w:tr w:rsidR="00B54711" w:rsidRPr="00336BD4" w:rsidTr="00B54711">
        <w:trPr>
          <w:trHeight w:val="448"/>
        </w:trPr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lastRenderedPageBreak/>
              <w:t>Искусство объединяет народы</w:t>
            </w:r>
            <w:r w:rsidR="00760A0C" w:rsidRPr="00336BD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(</w:t>
            </w:r>
            <w:r w:rsidR="001A0B98" w:rsidRPr="00336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="00760A0C" w:rsidRPr="00336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час.)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27-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Материнство.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Узнавать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и приводить примеры произведений искусства, выражающих красоту материнства.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Рассказывать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 своих впечатлениях от общения с произведениями искусства, </w:t>
            </w: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анализировать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выразительные средства произведений.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Развивать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навыки композиционного изображения.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Мудрость старости.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Развивать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навыки восприятия произведений искусства.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Наблюдать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проявления духовного мира в лицах близких людей.</w:t>
            </w:r>
          </w:p>
        </w:tc>
      </w:tr>
      <w:tr w:rsidR="00B54711" w:rsidRPr="00336BD4" w:rsidTr="005D27CD">
        <w:trPr>
          <w:trHeight w:val="1383"/>
        </w:trPr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Сопереживание.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D27CD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B54711" w:rsidRPr="005D27CD" w:rsidRDefault="00B54711" w:rsidP="005D27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Уметь объяснять,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рассуждать, как в произведениях искусства выражается печальное и трагическое содержание.</w:t>
            </w:r>
          </w:p>
          <w:p w:rsidR="00B54711" w:rsidRPr="005D27CD" w:rsidRDefault="00B54711" w:rsidP="005D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Эмоционально откликаться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 образы страдания в произведениях искусства, пробуждающих чувство печали и участия.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Герои-защитники.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Приобретать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творческий композиционный опыт в создании героического образа.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Приводить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примеры памятников героям Отечества.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Юность и надежды.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Приводить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примеры произведений изобразительного искусства, посвященных теме детства, юности, надежды, уметь выражать свое отношение к ним.</w:t>
            </w:r>
          </w:p>
        </w:tc>
      </w:tr>
      <w:tr w:rsidR="00B54711" w:rsidRPr="00336BD4" w:rsidTr="00B54711"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33-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Искусство народов мира.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</w:t>
            </w:r>
            <w:r w:rsidRPr="00336BD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Обобщение темы).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</w:tcPr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B54711" w:rsidRPr="00336BD4" w:rsidRDefault="00B54711" w:rsidP="00B5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Объяснять и оценивать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свои впечатления от произведений искусства разных народов.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Узнавать и называть,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 каким художественным культурам относятся предлагаемые (знакомые по урокам) произведения искусства и традиционной культуры.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Рассказывать 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 особенностях художественной культуры разных (знакомых 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 урокам) народов, об особенностях понимания ими красоты.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Объяснять,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почему многообразие художественных культур (образов красоты) является богатством и ценностью всего мира.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Обсуждать и анализировать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свои работы и работы одноклассников с позиций творческих задач, с точки зрения выражения содержания в работе.</w:t>
            </w:r>
          </w:p>
          <w:p w:rsidR="00B54711" w:rsidRPr="00336BD4" w:rsidRDefault="00B54711" w:rsidP="00B54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Участвовать</w:t>
            </w:r>
            <w:r w:rsidRPr="00336B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в обсуждении выставки.</w:t>
            </w:r>
          </w:p>
        </w:tc>
      </w:tr>
      <w:tr w:rsidR="00B54711" w:rsidRPr="00336BD4" w:rsidTr="00B54711">
        <w:tc>
          <w:tcPr>
            <w:tcW w:w="147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54711" w:rsidRPr="00336BD4" w:rsidRDefault="00B54711" w:rsidP="00760A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36B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Итого: 34 часа</w:t>
            </w:r>
          </w:p>
        </w:tc>
      </w:tr>
    </w:tbl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4711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27CD" w:rsidRDefault="005D27CD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27CD" w:rsidRDefault="005D27CD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27CD" w:rsidRDefault="005D27CD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27CD" w:rsidRDefault="005D27CD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27CD" w:rsidRDefault="005D27CD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27CD" w:rsidRDefault="005D27CD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27CD" w:rsidRDefault="005D27CD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27CD" w:rsidRDefault="005D27CD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Pr="007D3FE7" w:rsidRDefault="007D3FE7" w:rsidP="007D3FE7">
      <w:pPr>
        <w:pStyle w:val="a3"/>
        <w:widowControl w:val="0"/>
        <w:suppressAutoHyphens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3FE7">
        <w:rPr>
          <w:rFonts w:ascii="Times New Roman" w:eastAsiaTheme="minorEastAsia" w:hAnsi="Times New Roman" w:cs="Times New Roman"/>
          <w:b/>
          <w:sz w:val="28"/>
          <w:szCs w:val="28"/>
        </w:rPr>
        <w:t>Учебно-методическое и материально-техническое обеспечение</w:t>
      </w:r>
    </w:p>
    <w:p w:rsidR="007D3FE7" w:rsidRPr="007D3FE7" w:rsidRDefault="007D3FE7" w:rsidP="007D3FE7">
      <w:pPr>
        <w:pStyle w:val="a3"/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3FE7">
        <w:rPr>
          <w:rFonts w:ascii="Times New Roman" w:eastAsiaTheme="minorEastAsia" w:hAnsi="Times New Roman" w:cs="Times New Roman"/>
          <w:b/>
          <w:sz w:val="28"/>
          <w:szCs w:val="28"/>
        </w:rPr>
        <w:t>Программное обеспечение:</w:t>
      </w:r>
    </w:p>
    <w:p w:rsidR="007D3FE7" w:rsidRPr="007D3FE7" w:rsidRDefault="007D3FE7" w:rsidP="007D3FE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E7">
        <w:rPr>
          <w:rFonts w:ascii="Times New Roman" w:hAnsi="Times New Roman" w:cs="Times New Roman"/>
          <w:sz w:val="28"/>
          <w:szCs w:val="28"/>
        </w:rPr>
        <w:t>Никулина Г.В., Фомичева Л.В. Методический комплекс по развитию зрительного восприятия младших школьников - СПб, РГПУ им. А.И. Герцена 2002.</w:t>
      </w:r>
    </w:p>
    <w:p w:rsidR="007D3FE7" w:rsidRPr="007D3FE7" w:rsidRDefault="007D3FE7" w:rsidP="007D3FE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E7">
        <w:rPr>
          <w:rFonts w:ascii="Times New Roman" w:hAnsi="Times New Roman" w:cs="Times New Roman"/>
          <w:iCs/>
          <w:sz w:val="28"/>
          <w:szCs w:val="28"/>
        </w:rPr>
        <w:t xml:space="preserve">Неменская, Л. А. </w:t>
      </w:r>
      <w:r w:rsidRPr="007D3FE7">
        <w:rPr>
          <w:rFonts w:ascii="Times New Roman" w:hAnsi="Times New Roman" w:cs="Times New Roman"/>
          <w:sz w:val="28"/>
          <w:szCs w:val="28"/>
        </w:rPr>
        <w:t>Изобразительное искусство. Ты изображаешь, украшаешь и строишь. 4 класс: учебник для общеобразовательных учреждений/Л. А. Неменская; под ред. Б. М. Неменского. - М.: Просвещение.</w:t>
      </w:r>
    </w:p>
    <w:p w:rsidR="007D3FE7" w:rsidRPr="007D3FE7" w:rsidRDefault="007D3FE7" w:rsidP="007D3FE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E7">
        <w:rPr>
          <w:rFonts w:ascii="Times New Roman" w:eastAsia="Calibri" w:hAnsi="Times New Roman" w:cs="Times New Roman"/>
          <w:sz w:val="28"/>
          <w:szCs w:val="28"/>
        </w:rPr>
        <w:t>Каплан А.И. Детская слепота. Цветовое остаточное зрение. – М.: Педагогика, 1979.</w:t>
      </w:r>
    </w:p>
    <w:p w:rsidR="007D3FE7" w:rsidRPr="007D3FE7" w:rsidRDefault="007D3FE7" w:rsidP="007D3FE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E7">
        <w:rPr>
          <w:rFonts w:ascii="Times New Roman" w:eastAsia="Calibri" w:hAnsi="Times New Roman" w:cs="Times New Roman"/>
          <w:sz w:val="28"/>
          <w:szCs w:val="28"/>
        </w:rPr>
        <w:t>Коррекционная работа с обучающимися начальных классов школ для слабовидящих детей /под науч. ред. доктора психологических наук, профессора Л.И.Солнцевой. -  М.: ВОС, 1990.</w:t>
      </w:r>
    </w:p>
    <w:p w:rsidR="007D3FE7" w:rsidRPr="007D3FE7" w:rsidRDefault="007D3FE7" w:rsidP="007D3FE7">
      <w:pPr>
        <w:pStyle w:val="a3"/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3FE7">
        <w:rPr>
          <w:rFonts w:ascii="Times New Roman" w:eastAsiaTheme="minorEastAsia" w:hAnsi="Times New Roman" w:cs="Times New Roman"/>
          <w:b/>
          <w:sz w:val="28"/>
          <w:szCs w:val="28"/>
        </w:rPr>
        <w:t>Дидактический материал:</w:t>
      </w:r>
    </w:p>
    <w:p w:rsidR="007D3FE7" w:rsidRPr="007D3FE7" w:rsidRDefault="007D3FE7" w:rsidP="007D3FE7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7D3FE7">
        <w:rPr>
          <w:rFonts w:ascii="Times New Roman" w:eastAsiaTheme="minorEastAsia" w:hAnsi="Times New Roman" w:cs="Times New Roman"/>
          <w:b/>
          <w:i/>
          <w:sz w:val="28"/>
          <w:szCs w:val="28"/>
        </w:rPr>
        <w:t>Учебно-практическое оборудование:</w:t>
      </w:r>
    </w:p>
    <w:p w:rsidR="007D3FE7" w:rsidRPr="007D3FE7" w:rsidRDefault="007D3FE7" w:rsidP="007D3FE7">
      <w:pPr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FE7">
        <w:rPr>
          <w:rFonts w:ascii="Times New Roman" w:hAnsi="Times New Roman" w:cs="Times New Roman"/>
          <w:sz w:val="28"/>
          <w:szCs w:val="28"/>
        </w:rPr>
        <w:t>рельефные картинки, карточки,схемы</w:t>
      </w:r>
    </w:p>
    <w:p w:rsidR="007D3FE7" w:rsidRPr="007D3FE7" w:rsidRDefault="007D3FE7" w:rsidP="007D3F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E7">
        <w:rPr>
          <w:rFonts w:ascii="Times New Roman" w:eastAsia="Calibri" w:hAnsi="Times New Roman" w:cs="Times New Roman"/>
          <w:sz w:val="28"/>
          <w:szCs w:val="28"/>
        </w:rPr>
        <w:t>Приборы Брайля;</w:t>
      </w:r>
    </w:p>
    <w:p w:rsidR="007D3FE7" w:rsidRPr="007D3FE7" w:rsidRDefault="007D3FE7" w:rsidP="007D3F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E7">
        <w:rPr>
          <w:rFonts w:ascii="Times New Roman" w:eastAsia="Calibri" w:hAnsi="Times New Roman" w:cs="Times New Roman"/>
          <w:sz w:val="28"/>
          <w:szCs w:val="28"/>
        </w:rPr>
        <w:t>приборы «Школьник»;</w:t>
      </w:r>
    </w:p>
    <w:p w:rsidR="007D3FE7" w:rsidRPr="007D3FE7" w:rsidRDefault="007D3FE7" w:rsidP="007D3F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E7">
        <w:rPr>
          <w:rFonts w:ascii="Times New Roman" w:eastAsia="Calibri" w:hAnsi="Times New Roman" w:cs="Times New Roman"/>
          <w:sz w:val="28"/>
          <w:szCs w:val="28"/>
        </w:rPr>
        <w:t>планшет для черчения и рисования «Геоборд»;</w:t>
      </w:r>
    </w:p>
    <w:p w:rsidR="007D3FE7" w:rsidRPr="007D3FE7" w:rsidRDefault="007D3FE7" w:rsidP="007D3F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E7">
        <w:rPr>
          <w:rFonts w:ascii="Times New Roman" w:eastAsia="Calibri" w:hAnsi="Times New Roman" w:cs="Times New Roman"/>
          <w:sz w:val="28"/>
          <w:szCs w:val="28"/>
        </w:rPr>
        <w:t xml:space="preserve"> рельефные схемы, рельефные карточки, линейки и угольники с рельефной индикацией, рельефные альбомы: «Дикие животные», «Домашние животные», «Знакомые птицы» (изданные ИПТК «Логосвос» и/или ООО «МИПО Репро»), трафареты, муляжи, наборы объемных фигур, пластилин, глина, природный материал.</w:t>
      </w:r>
    </w:p>
    <w:p w:rsidR="007D3FE7" w:rsidRPr="007D3FE7" w:rsidRDefault="007D3FE7" w:rsidP="007D3FE7">
      <w:pPr>
        <w:pStyle w:val="a3"/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3FE7">
        <w:rPr>
          <w:rFonts w:ascii="Times New Roman" w:eastAsiaTheme="minorEastAsia" w:hAnsi="Times New Roman" w:cs="Times New Roman"/>
          <w:b/>
          <w:sz w:val="28"/>
          <w:szCs w:val="28"/>
        </w:rPr>
        <w:t>Компьютерное оборудование:</w:t>
      </w:r>
    </w:p>
    <w:p w:rsidR="007D3FE7" w:rsidRPr="007D3FE7" w:rsidRDefault="007D3FE7" w:rsidP="007D3FE7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3FE7">
        <w:rPr>
          <w:rFonts w:ascii="Times New Roman" w:hAnsi="Times New Roman" w:cs="Times New Roman"/>
          <w:sz w:val="28"/>
          <w:szCs w:val="28"/>
        </w:rPr>
        <w:t>проектор, интерактивная доска, компьютер</w:t>
      </w:r>
    </w:p>
    <w:p w:rsidR="007D3FE7" w:rsidRPr="007D3FE7" w:rsidRDefault="007D3FE7" w:rsidP="007D3FE7">
      <w:pPr>
        <w:pStyle w:val="a3"/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D3FE7">
        <w:rPr>
          <w:rFonts w:ascii="Times New Roman" w:eastAsiaTheme="minorEastAsia" w:hAnsi="Times New Roman" w:cs="Times New Roman"/>
          <w:b/>
          <w:sz w:val="28"/>
          <w:szCs w:val="28"/>
        </w:rPr>
        <w:t>Цифровые образовательные ресурсы (список сайтов):</w:t>
      </w:r>
    </w:p>
    <w:p w:rsidR="007D3FE7" w:rsidRPr="007D3FE7" w:rsidRDefault="007D3FE7" w:rsidP="007D3FE7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3FE7">
        <w:rPr>
          <w:rFonts w:ascii="Times New Roman" w:hAnsi="Times New Roman" w:cs="Times New Roman"/>
          <w:sz w:val="28"/>
          <w:szCs w:val="28"/>
        </w:rPr>
        <w:t>1Единая коллекция цифровых образовательных ресурсов</w:t>
      </w:r>
    </w:p>
    <w:p w:rsidR="007D3FE7" w:rsidRPr="007D3FE7" w:rsidRDefault="007D3FE7" w:rsidP="007D3FE7">
      <w:pPr>
        <w:pStyle w:val="a3"/>
        <w:widowControl w:val="0"/>
        <w:numPr>
          <w:ilvl w:val="1"/>
          <w:numId w:val="10"/>
        </w:num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D3FE7">
        <w:rPr>
          <w:rFonts w:ascii="Times New Roman" w:eastAsiaTheme="minorEastAsia" w:hAnsi="Times New Roman" w:cs="Times New Roman"/>
          <w:sz w:val="28"/>
          <w:szCs w:val="28"/>
        </w:rPr>
        <w:t>http://www.school-collection.edu.ru</w:t>
      </w:r>
    </w:p>
    <w:p w:rsidR="007D3FE7" w:rsidRPr="007D3FE7" w:rsidRDefault="007D3FE7" w:rsidP="007D3FE7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3FE7">
        <w:rPr>
          <w:rFonts w:ascii="Times New Roman" w:hAnsi="Times New Roman" w:cs="Times New Roman"/>
          <w:sz w:val="28"/>
          <w:szCs w:val="28"/>
        </w:rPr>
        <w:t>Видеоуроки; тесты; презентации; поурочные планы.</w:t>
      </w:r>
    </w:p>
    <w:p w:rsidR="007D3FE7" w:rsidRPr="007D3FE7" w:rsidRDefault="007D3FE7" w:rsidP="007D3FE7">
      <w:pPr>
        <w:pStyle w:val="a3"/>
        <w:widowControl w:val="0"/>
        <w:numPr>
          <w:ilvl w:val="1"/>
          <w:numId w:val="10"/>
        </w:num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D3FE7">
        <w:rPr>
          <w:rFonts w:ascii="Times New Roman" w:eastAsiaTheme="minorEastAsia" w:hAnsi="Times New Roman" w:cs="Times New Roman"/>
          <w:sz w:val="28"/>
          <w:szCs w:val="28"/>
        </w:rPr>
        <w:t>http://videouroki.net/</w:t>
      </w:r>
    </w:p>
    <w:p w:rsidR="007D3FE7" w:rsidRPr="007D3FE7" w:rsidRDefault="007D3FE7" w:rsidP="007D3FE7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3FE7">
        <w:rPr>
          <w:rFonts w:ascii="Times New Roman" w:hAnsi="Times New Roman" w:cs="Times New Roman"/>
          <w:sz w:val="28"/>
          <w:szCs w:val="28"/>
        </w:rPr>
        <w:t xml:space="preserve">Школа онлайн России </w:t>
      </w:r>
    </w:p>
    <w:p w:rsidR="007D3FE7" w:rsidRPr="007D3FE7" w:rsidRDefault="007D3FE7" w:rsidP="007D3FE7">
      <w:pPr>
        <w:pStyle w:val="a3"/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D3FE7">
        <w:rPr>
          <w:rFonts w:ascii="Times New Roman" w:eastAsiaTheme="minorEastAsia" w:hAnsi="Times New Roman" w:cs="Times New Roman"/>
          <w:sz w:val="28"/>
          <w:szCs w:val="28"/>
        </w:rPr>
        <w:t xml:space="preserve">методические материалы; презентации, разработки уроков и внеклассных мероприятий; рефераты; каталог сайтов </w:t>
      </w:r>
      <w:r w:rsidRPr="007D3FE7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учителей, учеников и образовательных учреждений России. </w:t>
      </w:r>
    </w:p>
    <w:p w:rsidR="007D3FE7" w:rsidRPr="007D3FE7" w:rsidRDefault="00F86820" w:rsidP="007D3FE7">
      <w:pPr>
        <w:pStyle w:val="a3"/>
        <w:widowControl w:val="0"/>
        <w:numPr>
          <w:ilvl w:val="0"/>
          <w:numId w:val="10"/>
        </w:numPr>
        <w:suppressAutoHyphens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hyperlink r:id="rId8" w:history="1">
        <w:r w:rsidR="007D3FE7" w:rsidRPr="007D3FE7">
          <w:rPr>
            <w:rFonts w:ascii="Times New Roman" w:eastAsiaTheme="minorEastAsia" w:hAnsi="Times New Roman" w:cs="Times New Roman"/>
            <w:sz w:val="28"/>
            <w:szCs w:val="28"/>
            <w:u w:val="single"/>
          </w:rPr>
          <w:t>http://shkolaonlain.r</w:t>
        </w:r>
      </w:hyperlink>
    </w:p>
    <w:p w:rsidR="007D3FE7" w:rsidRPr="007D3FE7" w:rsidRDefault="007D3FE7" w:rsidP="007D3F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E7">
        <w:rPr>
          <w:rFonts w:ascii="Times New Roman" w:eastAsia="Calibri" w:hAnsi="Times New Roman" w:cs="Times New Roman"/>
          <w:sz w:val="28"/>
          <w:szCs w:val="28"/>
        </w:rPr>
        <w:t>видеоуроки; тесты; презентации; поурочные планы; задания олимпиад.</w:t>
      </w:r>
    </w:p>
    <w:p w:rsidR="007D3FE7" w:rsidRPr="007D3FE7" w:rsidRDefault="00F86820" w:rsidP="007D3FE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9" w:history="1">
        <w:r w:rsidR="007D3FE7" w:rsidRPr="007D3FE7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http://videouroki.net/</w:t>
        </w:r>
      </w:hyperlink>
    </w:p>
    <w:p w:rsidR="007D3FE7" w:rsidRPr="007D3FE7" w:rsidRDefault="007D3FE7" w:rsidP="007D3FE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E7">
        <w:rPr>
          <w:rFonts w:ascii="Times New Roman" w:eastAsia="Calibri" w:hAnsi="Times New Roman" w:cs="Times New Roman"/>
          <w:sz w:val="28"/>
          <w:szCs w:val="28"/>
        </w:rPr>
        <w:t>Я - учитель: интернет-сообщество педагогов</w:t>
      </w:r>
    </w:p>
    <w:p w:rsidR="007D3FE7" w:rsidRPr="007D3FE7" w:rsidRDefault="007D3FE7" w:rsidP="007D3FE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FE7">
        <w:rPr>
          <w:rFonts w:ascii="Times New Roman" w:eastAsia="Calibri" w:hAnsi="Times New Roman" w:cs="Times New Roman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7D3FE7" w:rsidRPr="007D3FE7" w:rsidRDefault="00F86820" w:rsidP="007D3FE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0" w:history="1">
        <w:r w:rsidR="007D3FE7" w:rsidRPr="007D3FE7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http://ya-uchitel</w:t>
        </w:r>
      </w:hyperlink>
      <w:r w:rsidR="007D3FE7" w:rsidRPr="007D3FE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FE7" w:rsidRPr="00336BD4" w:rsidRDefault="007D3FE7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4711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119" w:rsidRDefault="007A3119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13A4" w:rsidRPr="005B13A4" w:rsidRDefault="005B13A4" w:rsidP="005B13A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</w:t>
      </w:r>
      <w:r w:rsidRPr="005B13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Pr="005B13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5.Календарно-тематическое планирование</w:t>
      </w:r>
    </w:p>
    <w:tbl>
      <w:tblPr>
        <w:tblW w:w="1513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24"/>
        <w:gridCol w:w="6227"/>
        <w:gridCol w:w="1132"/>
        <w:gridCol w:w="1274"/>
        <w:gridCol w:w="1415"/>
        <w:gridCol w:w="3963"/>
      </w:tblGrid>
      <w:tr w:rsidR="005B13A4" w:rsidRPr="005B13A4" w:rsidTr="005B13A4">
        <w:trPr>
          <w:trHeight w:val="963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  <w:t xml:space="preserve">№ </w:t>
            </w:r>
          </w:p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ar-SA"/>
              </w:rPr>
              <w:t>Название раздела. Тема.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Кол-во</w:t>
            </w:r>
          </w:p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  <w:t>Дата</w:t>
            </w:r>
          </w:p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  <w:t>по плану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  <w:t>Дата</w:t>
            </w:r>
          </w:p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  <w:t>по факту</w:t>
            </w: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Style w:val="212pt"/>
                <w:b/>
                <w:color w:val="000000" w:themeColor="text1"/>
                <w:sz w:val="28"/>
                <w:szCs w:val="28"/>
                <w:lang w:eastAsia="en-US"/>
              </w:rPr>
              <w:t>Примечание</w:t>
            </w:r>
          </w:p>
        </w:tc>
      </w:tr>
      <w:tr w:rsidR="005B13A4" w:rsidRPr="005B13A4" w:rsidTr="005B13A4">
        <w:trPr>
          <w:trHeight w:val="421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Style w:val="212pt"/>
                <w:sz w:val="28"/>
                <w:szCs w:val="28"/>
              </w:rPr>
            </w:pPr>
            <w:r w:rsidRPr="005B13A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  <w:t>Истоки родного искусства</w:t>
            </w:r>
          </w:p>
        </w:tc>
      </w:tr>
      <w:tr w:rsidR="005B13A4" w:rsidRPr="005B13A4" w:rsidTr="005B13A4">
        <w:trPr>
          <w:trHeight w:val="799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Пейзаж родной земли.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06.09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67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Деревня – деревянный мир.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13.09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47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Украшение деревянных построек и их значение.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20.09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Входное тестирование.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27.09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Образ красоты человека. Женский портрет.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     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04.10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Образ красоты человека. Мужской портрет.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11.10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15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  <w:t>Древние города нашей земли</w:t>
            </w:r>
          </w:p>
        </w:tc>
      </w:tr>
      <w:tr w:rsidR="005B13A4" w:rsidRPr="005B13A4" w:rsidTr="005B13A4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Народные праздники. Коллективное панно.</w:t>
            </w:r>
          </w:p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  <w:t>Обобщение темы четверти.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18.10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Народные праздники. Коллективное панно.</w:t>
            </w:r>
          </w:p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  <w:t>Обобщение темы четверти.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01.11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32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Родной угол.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08.11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Древние соборы.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15.11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Города Русской земли.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22.11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Древние воины – защитники.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29.11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Новгород. Псков. Владимир и Суздаль. Москва.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06.12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Узорочье теремов.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13.12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3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Пир в теремных палатах. </w:t>
            </w:r>
            <w:r w:rsidRPr="005B13A4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en-US"/>
              </w:rPr>
              <w:t>(Обобщение темы).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20.12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315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  <w:t>Древние города нашей земли</w:t>
            </w:r>
          </w:p>
        </w:tc>
      </w:tr>
      <w:tr w:rsidR="005B13A4" w:rsidRPr="005B13A4" w:rsidTr="005B13A4">
        <w:trPr>
          <w:trHeight w:val="97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16.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Страна восходящего солнца. Образ художественной</w:t>
            </w:r>
          </w:p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культуры Японии.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10.01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97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Страна восходящего солнца. Образ художественной</w:t>
            </w:r>
          </w:p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культуры Японии.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17.01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779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Народ гор и степей.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24.01</w:t>
            </w:r>
          </w:p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779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Народ гор и степей.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31.01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Города в пустыне.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07.02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Города в пустыне.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14.02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Древняя Эллада.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21.02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Древняя Эллада.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28.02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Европейские города средневековья.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07.03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64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Европейские города средневековья.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14.03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63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Многообразие художественных культур в мире. </w:t>
            </w:r>
            <w:r w:rsidRPr="005B13A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  <w:t>(Обобщение темы)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21.03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30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  <w:lang w:eastAsia="en-US"/>
              </w:rPr>
              <w:t>Искусство объединяет народы</w:t>
            </w:r>
          </w:p>
        </w:tc>
      </w:tr>
      <w:tr w:rsidR="005B13A4" w:rsidRPr="005B13A4" w:rsidTr="005B13A4">
        <w:trPr>
          <w:trHeight w:val="6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Материнство.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04.04</w:t>
            </w:r>
          </w:p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511"/>
        </w:trPr>
        <w:tc>
          <w:tcPr>
            <w:tcW w:w="1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28.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Материнство.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11.04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Мудрость старости.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18.04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8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Сопереживание.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25.04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315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Герои-защитники.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02.05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41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Юность и надежды.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09.05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660"/>
        </w:trPr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eastAsia="en-US"/>
              </w:rPr>
              <w:t>Итоговое тестирование.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16.05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5B13A4" w:rsidRPr="005B13A4" w:rsidTr="005B13A4">
        <w:trPr>
          <w:trHeight w:val="466"/>
        </w:trPr>
        <w:tc>
          <w:tcPr>
            <w:tcW w:w="1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Искусство народов мира.</w:t>
            </w:r>
          </w:p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eastAsia="en-US"/>
              </w:rPr>
              <w:t>(Обобщение темы).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23.05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3A4" w:rsidRPr="005B13A4" w:rsidRDefault="005B13A4" w:rsidP="005B1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B13A4" w:rsidRPr="005B13A4" w:rsidTr="005B13A4">
        <w:trPr>
          <w:trHeight w:val="315"/>
        </w:trPr>
        <w:tc>
          <w:tcPr>
            <w:tcW w:w="1514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B13A4" w:rsidRPr="005B13A4" w:rsidRDefault="005B13A4" w:rsidP="005B13A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5B13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Итого: 34 часа</w:t>
            </w:r>
          </w:p>
        </w:tc>
      </w:tr>
    </w:tbl>
    <w:p w:rsidR="005B13A4" w:rsidRDefault="005B13A4" w:rsidP="005B13A4">
      <w:pPr>
        <w:spacing w:after="0" w:line="240" w:lineRule="auto"/>
        <w:rPr>
          <w:rFonts w:eastAsia="Times New Roman"/>
          <w:sz w:val="28"/>
          <w:szCs w:val="28"/>
        </w:rPr>
      </w:pPr>
    </w:p>
    <w:p w:rsidR="005B13A4" w:rsidRDefault="005B13A4" w:rsidP="005B13A4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5B13A4" w:rsidRDefault="005B13A4" w:rsidP="005B13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3A4" w:rsidRDefault="005B13A4" w:rsidP="005B13A4">
      <w:pPr>
        <w:tabs>
          <w:tab w:val="left" w:pos="1701"/>
        </w:tabs>
        <w:spacing w:after="0" w:line="240" w:lineRule="auto"/>
      </w:pPr>
    </w:p>
    <w:p w:rsidR="005B13A4" w:rsidRDefault="005B13A4" w:rsidP="005B13A4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FF7985" w:rsidRDefault="00FF7985" w:rsidP="005B13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7985" w:rsidRDefault="00FF7985" w:rsidP="005B13A4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FF7985" w:rsidRDefault="00FF7985" w:rsidP="005B13A4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FF7985" w:rsidRDefault="00FF7985" w:rsidP="00FF7985">
      <w:pPr>
        <w:tabs>
          <w:tab w:val="left" w:pos="1701"/>
        </w:tabs>
      </w:pPr>
    </w:p>
    <w:p w:rsidR="00B54711" w:rsidRPr="00336BD4" w:rsidRDefault="00B54711" w:rsidP="00B547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B54711" w:rsidRPr="00336BD4" w:rsidSect="00154155">
      <w:footerReference w:type="default" r:id="rId11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820" w:rsidRDefault="00F86820" w:rsidP="00336BD4">
      <w:pPr>
        <w:spacing w:after="0" w:line="240" w:lineRule="auto"/>
      </w:pPr>
      <w:r>
        <w:separator/>
      </w:r>
    </w:p>
  </w:endnote>
  <w:endnote w:type="continuationSeparator" w:id="0">
    <w:p w:rsidR="00F86820" w:rsidRDefault="00F86820" w:rsidP="00336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88047"/>
      <w:docPartObj>
        <w:docPartGallery w:val="Page Numbers (Bottom of Page)"/>
        <w:docPartUnique/>
      </w:docPartObj>
    </w:sdtPr>
    <w:sdtEndPr/>
    <w:sdtContent>
      <w:p w:rsidR="00336BD4" w:rsidRDefault="00977FA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E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36BD4" w:rsidRDefault="00336BD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820" w:rsidRDefault="00F86820" w:rsidP="00336BD4">
      <w:pPr>
        <w:spacing w:after="0" w:line="240" w:lineRule="auto"/>
      </w:pPr>
      <w:r>
        <w:separator/>
      </w:r>
    </w:p>
  </w:footnote>
  <w:footnote w:type="continuationSeparator" w:id="0">
    <w:p w:rsidR="00F86820" w:rsidRDefault="00F86820" w:rsidP="00336B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BD4"/>
    <w:multiLevelType w:val="hybridMultilevel"/>
    <w:tmpl w:val="401022D8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271071"/>
    <w:multiLevelType w:val="hybridMultilevel"/>
    <w:tmpl w:val="0124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F4F57"/>
    <w:multiLevelType w:val="hybridMultilevel"/>
    <w:tmpl w:val="136453FA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B633D"/>
    <w:multiLevelType w:val="hybridMultilevel"/>
    <w:tmpl w:val="D86AD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C17ED"/>
    <w:multiLevelType w:val="hybridMultilevel"/>
    <w:tmpl w:val="3AC85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21B2B"/>
    <w:multiLevelType w:val="hybridMultilevel"/>
    <w:tmpl w:val="ED8CD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40BE4"/>
    <w:multiLevelType w:val="hybridMultilevel"/>
    <w:tmpl w:val="C8FCDEA2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BE023B6"/>
    <w:multiLevelType w:val="hybridMultilevel"/>
    <w:tmpl w:val="CF38208C"/>
    <w:lvl w:ilvl="0" w:tplc="EBEA20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C6E1D"/>
    <w:multiLevelType w:val="hybridMultilevel"/>
    <w:tmpl w:val="2A3EF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B26CD"/>
    <w:multiLevelType w:val="hybridMultilevel"/>
    <w:tmpl w:val="94620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2EDA"/>
    <w:rsid w:val="00041FC0"/>
    <w:rsid w:val="000A7298"/>
    <w:rsid w:val="000F140D"/>
    <w:rsid w:val="00141B2B"/>
    <w:rsid w:val="00154155"/>
    <w:rsid w:val="001A0B98"/>
    <w:rsid w:val="001F026A"/>
    <w:rsid w:val="001F4622"/>
    <w:rsid w:val="00336BD4"/>
    <w:rsid w:val="003F467F"/>
    <w:rsid w:val="00442EDA"/>
    <w:rsid w:val="004D59F2"/>
    <w:rsid w:val="00547DEC"/>
    <w:rsid w:val="00567099"/>
    <w:rsid w:val="005A199B"/>
    <w:rsid w:val="005B13A4"/>
    <w:rsid w:val="005D27CD"/>
    <w:rsid w:val="006137B8"/>
    <w:rsid w:val="00631787"/>
    <w:rsid w:val="00634AEE"/>
    <w:rsid w:val="00733D2F"/>
    <w:rsid w:val="00760A0C"/>
    <w:rsid w:val="00763F4C"/>
    <w:rsid w:val="007A3119"/>
    <w:rsid w:val="007D3FE7"/>
    <w:rsid w:val="00865B61"/>
    <w:rsid w:val="0088044D"/>
    <w:rsid w:val="00885093"/>
    <w:rsid w:val="00895802"/>
    <w:rsid w:val="00977FAE"/>
    <w:rsid w:val="009B453B"/>
    <w:rsid w:val="00A66B70"/>
    <w:rsid w:val="00AA0E2F"/>
    <w:rsid w:val="00B54711"/>
    <w:rsid w:val="00C95781"/>
    <w:rsid w:val="00E536CD"/>
    <w:rsid w:val="00F505FB"/>
    <w:rsid w:val="00F86820"/>
    <w:rsid w:val="00FF7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1EA8"/>
  <w15:docId w15:val="{9D007755-A54C-44D6-B50E-5963FDBCD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53B"/>
  </w:style>
  <w:style w:type="paragraph" w:styleId="1">
    <w:name w:val="heading 1"/>
    <w:basedOn w:val="a"/>
    <w:next w:val="a"/>
    <w:link w:val="10"/>
    <w:uiPriority w:val="9"/>
    <w:qFormat/>
    <w:rsid w:val="00141B2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42ED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41B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7">
    <w:name w:val="c7"/>
    <w:basedOn w:val="a0"/>
    <w:rsid w:val="00141B2B"/>
  </w:style>
  <w:style w:type="character" w:customStyle="1" w:styleId="c1">
    <w:name w:val="c1"/>
    <w:basedOn w:val="a0"/>
    <w:rsid w:val="00141B2B"/>
  </w:style>
  <w:style w:type="paragraph" w:customStyle="1" w:styleId="c24">
    <w:name w:val="c24"/>
    <w:basedOn w:val="a"/>
    <w:rsid w:val="00141B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141B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41B2B"/>
  </w:style>
  <w:style w:type="character" w:styleId="a5">
    <w:name w:val="line number"/>
    <w:basedOn w:val="a0"/>
    <w:uiPriority w:val="99"/>
    <w:semiHidden/>
    <w:unhideWhenUsed/>
    <w:rsid w:val="00336BD4"/>
  </w:style>
  <w:style w:type="paragraph" w:styleId="a6">
    <w:name w:val="header"/>
    <w:basedOn w:val="a"/>
    <w:link w:val="a7"/>
    <w:uiPriority w:val="99"/>
    <w:semiHidden/>
    <w:unhideWhenUsed/>
    <w:rsid w:val="00336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6BD4"/>
  </w:style>
  <w:style w:type="paragraph" w:styleId="a8">
    <w:name w:val="footer"/>
    <w:basedOn w:val="a"/>
    <w:link w:val="a9"/>
    <w:uiPriority w:val="99"/>
    <w:unhideWhenUsed/>
    <w:rsid w:val="00336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BD4"/>
  </w:style>
  <w:style w:type="character" w:customStyle="1" w:styleId="a4">
    <w:name w:val="Абзац списка Знак"/>
    <w:link w:val="a3"/>
    <w:uiPriority w:val="34"/>
    <w:locked/>
    <w:rsid w:val="007D3FE7"/>
    <w:rPr>
      <w:rFonts w:eastAsiaTheme="minorHAnsi"/>
      <w:lang w:eastAsia="en-US"/>
    </w:rPr>
  </w:style>
  <w:style w:type="character" w:customStyle="1" w:styleId="212pt">
    <w:name w:val="Основной текст (2) + 12 pt"/>
    <w:basedOn w:val="a0"/>
    <w:uiPriority w:val="99"/>
    <w:rsid w:val="007A3119"/>
    <w:rPr>
      <w:rFonts w:ascii="Times New Roman" w:hAnsi="Times New Roman" w:cs="Times New Roman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onlain.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ya-uchite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C456B-9CE8-45D3-A307-750254F5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19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Фатима</cp:lastModifiedBy>
  <cp:revision>20</cp:revision>
  <cp:lastPrinted>2021-08-27T09:25:00Z</cp:lastPrinted>
  <dcterms:created xsi:type="dcterms:W3CDTF">2021-08-20T11:31:00Z</dcterms:created>
  <dcterms:modified xsi:type="dcterms:W3CDTF">2022-08-23T08:33:00Z</dcterms:modified>
</cp:coreProperties>
</file>